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8" w:rsidRPr="00A55EE6" w:rsidRDefault="00525188" w:rsidP="00525188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color w:val="1F3864"/>
          <w:sz w:val="24"/>
          <w:szCs w:val="24"/>
        </w:rPr>
      </w:pPr>
      <w:r w:rsidRPr="00A55EE6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1" name="Obraz 1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EE6">
        <w:rPr>
          <w:rFonts w:ascii="Times New Roman" w:hAnsi="Times New Roman"/>
          <w:noProof/>
          <w:color w:val="1F3864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2" name="Obraz 2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3ED">
        <w:rPr>
          <w:rFonts w:ascii="Times New Roman" w:hAnsi="Times New Roman"/>
          <w:b/>
          <w:color w:val="1F3864"/>
          <w:sz w:val="24"/>
          <w:szCs w:val="24"/>
        </w:rPr>
        <w:t>X</w:t>
      </w:r>
      <w:r w:rsidR="00E40972" w:rsidRPr="00A55EE6">
        <w:rPr>
          <w:rFonts w:ascii="Times New Roman" w:hAnsi="Times New Roman"/>
          <w:b/>
          <w:color w:val="1F3864"/>
          <w:sz w:val="24"/>
          <w:szCs w:val="24"/>
        </w:rPr>
        <w:t>V</w:t>
      </w:r>
      <w:r w:rsidRPr="00A55EE6">
        <w:rPr>
          <w:rFonts w:ascii="Times New Roman" w:hAnsi="Times New Roman"/>
          <w:b/>
          <w:color w:val="1F3864"/>
          <w:sz w:val="24"/>
          <w:szCs w:val="24"/>
        </w:rPr>
        <w:t xml:space="preserve"> DNI GMINY TRYŃCZA 201</w:t>
      </w:r>
      <w:r w:rsidR="007233ED">
        <w:rPr>
          <w:rFonts w:ascii="Times New Roman" w:hAnsi="Times New Roman"/>
          <w:b/>
          <w:color w:val="1F3864"/>
          <w:sz w:val="24"/>
          <w:szCs w:val="24"/>
        </w:rPr>
        <w:t>9</w:t>
      </w:r>
    </w:p>
    <w:p w:rsidR="00525188" w:rsidRPr="00A55EE6" w:rsidRDefault="00525188" w:rsidP="00525188">
      <w:pPr>
        <w:spacing w:after="0" w:line="240" w:lineRule="auto"/>
        <w:jc w:val="center"/>
        <w:rPr>
          <w:rFonts w:ascii="Times New Roman" w:hAnsi="Times New Roman"/>
          <w:b/>
          <w:color w:val="1F3864"/>
          <w:sz w:val="24"/>
          <w:szCs w:val="24"/>
        </w:rPr>
      </w:pPr>
      <w:r w:rsidRPr="00A55EE6">
        <w:rPr>
          <w:rFonts w:ascii="Times New Roman" w:hAnsi="Times New Roman"/>
          <w:b/>
          <w:color w:val="1F3864"/>
          <w:sz w:val="24"/>
          <w:szCs w:val="24"/>
        </w:rPr>
        <w:t xml:space="preserve">TURNIEJ </w:t>
      </w:r>
      <w:r w:rsidR="00CE62D2" w:rsidRPr="00A55EE6">
        <w:rPr>
          <w:rFonts w:ascii="Times New Roman" w:hAnsi="Times New Roman"/>
          <w:b/>
          <w:color w:val="1F3864"/>
          <w:sz w:val="24"/>
          <w:szCs w:val="24"/>
        </w:rPr>
        <w:t>PIŁKI SIATKOWEJ</w:t>
      </w:r>
    </w:p>
    <w:p w:rsidR="00CE62D2" w:rsidRPr="00A55EE6" w:rsidRDefault="00525188" w:rsidP="00CE62D2">
      <w:pPr>
        <w:spacing w:after="480" w:line="240" w:lineRule="auto"/>
        <w:jc w:val="center"/>
        <w:rPr>
          <w:rFonts w:ascii="Times New Roman" w:hAnsi="Times New Roman"/>
          <w:b/>
          <w:color w:val="1F3864"/>
          <w:sz w:val="24"/>
          <w:szCs w:val="24"/>
        </w:rPr>
      </w:pPr>
      <w:r w:rsidRPr="00A55EE6">
        <w:rPr>
          <w:rFonts w:ascii="Times New Roman" w:hAnsi="Times New Roman"/>
          <w:b/>
          <w:color w:val="1F3864"/>
          <w:sz w:val="24"/>
          <w:szCs w:val="24"/>
        </w:rPr>
        <w:t>TRYŃCZA</w:t>
      </w:r>
      <w:r w:rsidR="00D66822" w:rsidRPr="00A55EE6">
        <w:rPr>
          <w:rFonts w:ascii="Times New Roman" w:hAnsi="Times New Roman"/>
          <w:b/>
          <w:color w:val="1F3864"/>
          <w:sz w:val="24"/>
          <w:szCs w:val="24"/>
        </w:rPr>
        <w:t xml:space="preserve"> </w:t>
      </w:r>
      <w:r w:rsidR="007233ED">
        <w:rPr>
          <w:rFonts w:ascii="Times New Roman" w:hAnsi="Times New Roman"/>
          <w:b/>
          <w:color w:val="1F3864"/>
          <w:sz w:val="24"/>
          <w:szCs w:val="24"/>
        </w:rPr>
        <w:t>6 LIPCA 2019</w:t>
      </w:r>
      <w:r w:rsidRPr="00A55EE6">
        <w:rPr>
          <w:rFonts w:ascii="Times New Roman" w:hAnsi="Times New Roman"/>
          <w:b/>
          <w:color w:val="1F3864"/>
          <w:sz w:val="24"/>
          <w:szCs w:val="24"/>
        </w:rPr>
        <w:t xml:space="preserve"> R.</w:t>
      </w:r>
    </w:p>
    <w:p w:rsidR="00525188" w:rsidRPr="00A55EE6" w:rsidRDefault="00525188" w:rsidP="00525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EE6">
        <w:rPr>
          <w:rFonts w:ascii="Times New Roman" w:hAnsi="Times New Roman"/>
          <w:b/>
          <w:sz w:val="24"/>
          <w:szCs w:val="24"/>
        </w:rPr>
        <w:t>Regulamin</w:t>
      </w:r>
    </w:p>
    <w:p w:rsidR="0040082D" w:rsidRPr="00A55EE6" w:rsidRDefault="00525188" w:rsidP="00CE62D2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A55EE6">
        <w:rPr>
          <w:rFonts w:ascii="Times New Roman" w:hAnsi="Times New Roman"/>
          <w:b/>
          <w:sz w:val="24"/>
          <w:szCs w:val="24"/>
        </w:rPr>
        <w:t xml:space="preserve">Turnieju Piłki Siatkowej </w:t>
      </w:r>
    </w:p>
    <w:p w:rsidR="0040082D" w:rsidRPr="00A55EE6" w:rsidRDefault="0040082D" w:rsidP="00525188">
      <w:pPr>
        <w:numPr>
          <w:ilvl w:val="0"/>
          <w:numId w:val="44"/>
        </w:num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  <w:t>Cel:</w:t>
      </w:r>
    </w:p>
    <w:p w:rsidR="00525188" w:rsidRPr="00A55EE6" w:rsidRDefault="00525188" w:rsidP="00525188">
      <w:p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Popularyzacja gry w piłkę siatkową.</w:t>
      </w: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Propagowanie aktywnych form spędzania czasu wolnego.</w:t>
      </w: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Popularyzacja zdrowej – sportowej rywalizacji.</w:t>
      </w:r>
    </w:p>
    <w:p w:rsidR="00525188" w:rsidRPr="00A55EE6" w:rsidRDefault="00525188" w:rsidP="00525188">
      <w:p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</w:p>
    <w:p w:rsidR="0040082D" w:rsidRPr="00A55EE6" w:rsidRDefault="0040082D" w:rsidP="00525188">
      <w:pPr>
        <w:numPr>
          <w:ilvl w:val="0"/>
          <w:numId w:val="44"/>
        </w:num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  <w:t>Organizator:</w:t>
      </w:r>
    </w:p>
    <w:p w:rsidR="00525188" w:rsidRPr="00A55EE6" w:rsidRDefault="00525188" w:rsidP="00525188">
      <w:p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  <w:bookmarkStart w:id="0" w:name="_GoBack"/>
    </w:p>
    <w:p w:rsidR="00525188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Gmina Tryńcza, </w:t>
      </w:r>
    </w:p>
    <w:bookmarkEnd w:id="0"/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Trynieckie Centrum Kultury w Tryńczy</w:t>
      </w:r>
    </w:p>
    <w:p w:rsidR="00525188" w:rsidRPr="00A55EE6" w:rsidRDefault="00525188" w:rsidP="00525188">
      <w:p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</w:p>
    <w:p w:rsidR="0040082D" w:rsidRPr="00A55EE6" w:rsidRDefault="0040082D" w:rsidP="00525188">
      <w:pPr>
        <w:numPr>
          <w:ilvl w:val="0"/>
          <w:numId w:val="44"/>
        </w:num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  <w:t>Termin i miejsce:</w:t>
      </w:r>
    </w:p>
    <w:p w:rsidR="00525188" w:rsidRPr="00A55EE6" w:rsidRDefault="00525188" w:rsidP="00525188">
      <w:p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</w:p>
    <w:p w:rsidR="0040082D" w:rsidRPr="00A55EE6" w:rsidRDefault="007233E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6 lipca 2019</w:t>
      </w:r>
      <w:r w:rsidR="0040082D"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 r. – Hala widowiskowo-sportowa w Tryńczy</w:t>
      </w: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Rozpoczęcie turnieju – godz. </w:t>
      </w:r>
      <w:r w:rsidR="007233ED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15:3</w:t>
      </w: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0.</w:t>
      </w:r>
    </w:p>
    <w:p w:rsidR="00CE62D2" w:rsidRPr="00A55EE6" w:rsidRDefault="00CE62D2" w:rsidP="00CE62D2">
      <w:p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</w:p>
    <w:p w:rsidR="0040082D" w:rsidRPr="00A55EE6" w:rsidRDefault="0040082D" w:rsidP="00525188">
      <w:pPr>
        <w:numPr>
          <w:ilvl w:val="0"/>
          <w:numId w:val="44"/>
        </w:num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  <w:t>Uczestnictwo:</w:t>
      </w: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Prawo startu mają drużyny zorganizowane (min. 6 os.) bez względu na płeć.</w:t>
      </w: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Warunkiem uczestnictwa jest złożenie do przedstawiciela wypełnionej karty zgłoszeniowej</w:t>
      </w:r>
    </w:p>
    <w:p w:rsidR="00CE62D2" w:rsidRPr="00A55EE6" w:rsidRDefault="00CE62D2" w:rsidP="00CE62D2">
      <w:p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</w:p>
    <w:p w:rsidR="0040082D" w:rsidRPr="00A55EE6" w:rsidRDefault="0040082D" w:rsidP="00525188">
      <w:pPr>
        <w:numPr>
          <w:ilvl w:val="0"/>
          <w:numId w:val="44"/>
        </w:num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  <w:t>Klasyfikacja:</w:t>
      </w:r>
    </w:p>
    <w:p w:rsidR="00CE62D2" w:rsidRPr="00A55EE6" w:rsidRDefault="00CE62D2" w:rsidP="00CE62D2">
      <w:p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System rozegrania turnieju będzie uzależniony od  liczby zgłoszonych drużyn.</w:t>
      </w: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Mecze będą się odbywały do 2 wygranych setów, każdy set do 25 pkt (pod warunkiem uzyskania dwupunktowej przewagi przez jeden z zespołów), a w przypadku remisu 1:1 rozegrany zostanie tie-break do 15 pkt (pod warunkiem uzyskania dwupunktowej przewagi przez jeden z zespołów).</w:t>
      </w:r>
    </w:p>
    <w:p w:rsidR="0040082D" w:rsidRPr="00A55EE6" w:rsidRDefault="0040082D" w:rsidP="00525188">
      <w:pPr>
        <w:numPr>
          <w:ilvl w:val="1"/>
          <w:numId w:val="44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O zajętym miejscu decydują:</w:t>
      </w:r>
    </w:p>
    <w:p w:rsidR="0040082D" w:rsidRPr="00A55EE6" w:rsidRDefault="00BD3EF7" w:rsidP="00525188">
      <w:pPr>
        <w:numPr>
          <w:ilvl w:val="2"/>
          <w:numId w:val="45"/>
        </w:numPr>
        <w:spacing w:before="75" w:after="75" w:line="270" w:lineRule="atLeast"/>
        <w:ind w:left="9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ilość zdobytych punktów (</w:t>
      </w:r>
      <w:r w:rsidR="0040082D"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wygrana </w:t>
      </w: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2:0 </w:t>
      </w:r>
      <w:r w:rsidR="0040082D"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3pkt., </w:t>
      </w: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2:1 2</w:t>
      </w:r>
      <w:r w:rsidR="0040082D"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pkt., </w:t>
      </w: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przegrana 1:2 1pkt., 0:2 </w:t>
      </w:r>
      <w:r w:rsidR="0040082D"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0</w:t>
      </w:r>
      <w:r w:rsidR="007233ED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 xml:space="preserve"> </w:t>
      </w:r>
      <w:r w:rsidR="0040082D"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pkt.)</w:t>
      </w:r>
    </w:p>
    <w:p w:rsidR="00BD3EF7" w:rsidRPr="00A55EE6" w:rsidRDefault="00BD3EF7" w:rsidP="00525188">
      <w:pPr>
        <w:numPr>
          <w:ilvl w:val="2"/>
          <w:numId w:val="45"/>
        </w:numPr>
        <w:spacing w:before="75" w:after="75" w:line="270" w:lineRule="atLeast"/>
        <w:ind w:left="9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wynik bezpośredniego spotkania</w:t>
      </w:r>
    </w:p>
    <w:p w:rsidR="0040082D" w:rsidRPr="00A55EE6" w:rsidRDefault="0040082D" w:rsidP="00525188">
      <w:pPr>
        <w:numPr>
          <w:ilvl w:val="2"/>
          <w:numId w:val="45"/>
        </w:numPr>
        <w:spacing w:before="75" w:after="75" w:line="270" w:lineRule="atLeast"/>
        <w:ind w:left="9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różnica setów – większa ilość wygranych setów,</w:t>
      </w:r>
    </w:p>
    <w:p w:rsidR="0040082D" w:rsidRPr="00A55EE6" w:rsidRDefault="0040082D" w:rsidP="00525188">
      <w:pPr>
        <w:numPr>
          <w:ilvl w:val="2"/>
          <w:numId w:val="45"/>
        </w:numPr>
        <w:spacing w:before="75" w:after="75" w:line="270" w:lineRule="atLeast"/>
        <w:ind w:left="9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przy jednakowej różnicy setów – stosunek małych punktów – zdobytych do straconych,</w:t>
      </w:r>
    </w:p>
    <w:p w:rsidR="00CE62D2" w:rsidRDefault="00CE62D2" w:rsidP="00CE62D2">
      <w:pPr>
        <w:spacing w:before="75" w:after="75" w:line="270" w:lineRule="atLeast"/>
        <w:ind w:left="9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</w:p>
    <w:p w:rsidR="007233ED" w:rsidRPr="00A55EE6" w:rsidRDefault="007233ED" w:rsidP="00CE62D2">
      <w:pPr>
        <w:spacing w:before="75" w:after="75" w:line="270" w:lineRule="atLeast"/>
        <w:ind w:left="9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</w:p>
    <w:p w:rsidR="0040082D" w:rsidRPr="00A55EE6" w:rsidRDefault="0040082D" w:rsidP="00525188">
      <w:pPr>
        <w:numPr>
          <w:ilvl w:val="0"/>
          <w:numId w:val="45"/>
        </w:num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  <w:lastRenderedPageBreak/>
        <w:t>Postanowienia końcowe</w:t>
      </w:r>
    </w:p>
    <w:p w:rsidR="00CE62D2" w:rsidRPr="00A55EE6" w:rsidRDefault="00CE62D2" w:rsidP="00CE62D2">
      <w:pPr>
        <w:spacing w:before="45" w:after="45" w:line="270" w:lineRule="atLeast"/>
        <w:ind w:left="300"/>
        <w:jc w:val="both"/>
        <w:textAlignment w:val="baseline"/>
        <w:rPr>
          <w:rFonts w:ascii="Times New Roman" w:eastAsia="Times New Roman" w:hAnsi="Times New Roman"/>
          <w:b/>
          <w:color w:val="02151B"/>
          <w:sz w:val="24"/>
          <w:szCs w:val="24"/>
          <w:lang w:eastAsia="pl-PL"/>
        </w:rPr>
      </w:pP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Organizator nie ponosi odpowiedzialności z tytułu wypadków, utraty zdrowia lub życia oraz zagubienia, uszkodzenia sprzętu lub odzieży i kradzieży rzeczy osobistych zawodników.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Obowiązuje obuwie sportowe.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Kapitan jest reprezentantem drużyny w rozmowach z sędziami i organizatorem.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Mecze rozgrywane są wg zasady fair-play i z poszanowaniem zasad dobrego wychowania.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Na terenie hali sportowej, na którym rozgrywany jest turniej (w szczególności w szatniach) obowiązuje całkowity zakaz spożywania alkoholu i wyrobów tytoniowych.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W przypadku nie przestrzegania regulaminu lub przepisów gry sędzia samodzielnie lub za prośbą organizatora ma prawo do dyskwalifikacji zawodnika lub drużyny z rozgrywek.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Zawody odbywają się zgodnie z obowiązującymi przepisami PZPS.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Sprawy sporne rozstrzyga Sędzia Główny.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Kapitan jest zobowiązany zapoznać pozostałych zawodników w swojej drużynie z niniejszym regulaminem.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Za usterki pozostawione na terenie hali sportowej (w szczególności w szatniach) odpowiada kapitan drużyny.</w:t>
      </w:r>
    </w:p>
    <w:p w:rsidR="0040082D" w:rsidRPr="00A55EE6" w:rsidRDefault="0040082D" w:rsidP="00525188">
      <w:pPr>
        <w:numPr>
          <w:ilvl w:val="1"/>
          <w:numId w:val="45"/>
        </w:numPr>
        <w:spacing w:before="45" w:after="45" w:line="270" w:lineRule="atLeast"/>
        <w:ind w:left="600"/>
        <w:jc w:val="both"/>
        <w:textAlignment w:val="baseline"/>
        <w:rPr>
          <w:rFonts w:ascii="Times New Roman" w:eastAsia="Times New Roman" w:hAnsi="Times New Roman"/>
          <w:color w:val="02151B"/>
          <w:sz w:val="24"/>
          <w:szCs w:val="24"/>
          <w:lang w:eastAsia="pl-PL"/>
        </w:rPr>
      </w:pPr>
      <w:r w:rsidRPr="00A55EE6">
        <w:rPr>
          <w:rFonts w:ascii="Times New Roman" w:eastAsia="Times New Roman" w:hAnsi="Times New Roman"/>
          <w:color w:val="02151B"/>
          <w:sz w:val="24"/>
          <w:szCs w:val="24"/>
          <w:lang w:eastAsia="pl-PL"/>
        </w:rPr>
        <w:t>Do interpretacji niniejszego regulaminu uprawniony jest jedynie Organizator.</w:t>
      </w:r>
    </w:p>
    <w:p w:rsidR="00887BB3" w:rsidRPr="00A55EE6" w:rsidRDefault="00887BB3" w:rsidP="00525188">
      <w:pPr>
        <w:jc w:val="both"/>
        <w:rPr>
          <w:rFonts w:ascii="Times New Roman" w:hAnsi="Times New Roman"/>
          <w:sz w:val="24"/>
          <w:szCs w:val="24"/>
        </w:rPr>
      </w:pPr>
    </w:p>
    <w:p w:rsidR="00A55EE6" w:rsidRPr="00A55EE6" w:rsidRDefault="00A55EE6" w:rsidP="00525188">
      <w:pPr>
        <w:jc w:val="both"/>
        <w:rPr>
          <w:rFonts w:ascii="Times New Roman" w:hAnsi="Times New Roman"/>
          <w:sz w:val="24"/>
          <w:szCs w:val="24"/>
        </w:rPr>
      </w:pPr>
    </w:p>
    <w:sectPr w:rsidR="00A55EE6" w:rsidRPr="00A55EE6" w:rsidSect="005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F86"/>
    <w:multiLevelType w:val="multilevel"/>
    <w:tmpl w:val="EE1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4358A"/>
    <w:multiLevelType w:val="multilevel"/>
    <w:tmpl w:val="762E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65B4E"/>
    <w:multiLevelType w:val="multilevel"/>
    <w:tmpl w:val="155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8D2D01"/>
    <w:multiLevelType w:val="multilevel"/>
    <w:tmpl w:val="8FA0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71381D"/>
    <w:multiLevelType w:val="multilevel"/>
    <w:tmpl w:val="DCF68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7554F7"/>
    <w:multiLevelType w:val="hybridMultilevel"/>
    <w:tmpl w:val="98C8A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B21EB6"/>
    <w:multiLevelType w:val="multilevel"/>
    <w:tmpl w:val="C24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6C0AEF"/>
    <w:multiLevelType w:val="multilevel"/>
    <w:tmpl w:val="4E2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8B30EF"/>
    <w:multiLevelType w:val="multilevel"/>
    <w:tmpl w:val="1DD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6C6EB2"/>
    <w:multiLevelType w:val="hybridMultilevel"/>
    <w:tmpl w:val="BD8642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763DBD"/>
    <w:multiLevelType w:val="multilevel"/>
    <w:tmpl w:val="8A8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233443"/>
    <w:multiLevelType w:val="multilevel"/>
    <w:tmpl w:val="576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B21A86"/>
    <w:multiLevelType w:val="multilevel"/>
    <w:tmpl w:val="762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D003F0"/>
    <w:multiLevelType w:val="multilevel"/>
    <w:tmpl w:val="759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7B6F09"/>
    <w:multiLevelType w:val="multilevel"/>
    <w:tmpl w:val="ECC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E05F94"/>
    <w:multiLevelType w:val="hybridMultilevel"/>
    <w:tmpl w:val="E0269A1E"/>
    <w:lvl w:ilvl="0" w:tplc="9E5C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45323"/>
    <w:multiLevelType w:val="multilevel"/>
    <w:tmpl w:val="443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16374C"/>
    <w:multiLevelType w:val="multilevel"/>
    <w:tmpl w:val="278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062E62"/>
    <w:multiLevelType w:val="multilevel"/>
    <w:tmpl w:val="348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5E36DB"/>
    <w:multiLevelType w:val="hybridMultilevel"/>
    <w:tmpl w:val="801647C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39EE2EE4"/>
    <w:multiLevelType w:val="multilevel"/>
    <w:tmpl w:val="383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E178E2"/>
    <w:multiLevelType w:val="hybridMultilevel"/>
    <w:tmpl w:val="9E943D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6B1B79"/>
    <w:multiLevelType w:val="hybridMultilevel"/>
    <w:tmpl w:val="67C0C4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41629C"/>
    <w:multiLevelType w:val="multilevel"/>
    <w:tmpl w:val="99B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4A09EE"/>
    <w:multiLevelType w:val="hybridMultilevel"/>
    <w:tmpl w:val="6792DE4E"/>
    <w:lvl w:ilvl="0" w:tplc="0415000F">
      <w:start w:val="1"/>
      <w:numFmt w:val="decimal"/>
      <w:lvlText w:val="%1."/>
      <w:lvlJc w:val="left"/>
      <w:pPr>
        <w:ind w:left="2133" w:hanging="360"/>
      </w:p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5">
    <w:nsid w:val="4B8860CC"/>
    <w:multiLevelType w:val="multilevel"/>
    <w:tmpl w:val="6A54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BC6DD1"/>
    <w:multiLevelType w:val="multilevel"/>
    <w:tmpl w:val="908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3D257B"/>
    <w:multiLevelType w:val="multilevel"/>
    <w:tmpl w:val="36A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227BC6"/>
    <w:multiLevelType w:val="multilevel"/>
    <w:tmpl w:val="415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D9068F"/>
    <w:multiLevelType w:val="hybridMultilevel"/>
    <w:tmpl w:val="B9C4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D0920"/>
    <w:multiLevelType w:val="multilevel"/>
    <w:tmpl w:val="844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4F7A37"/>
    <w:multiLevelType w:val="multilevel"/>
    <w:tmpl w:val="B778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A71594"/>
    <w:multiLevelType w:val="multilevel"/>
    <w:tmpl w:val="F80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AF303A"/>
    <w:multiLevelType w:val="multilevel"/>
    <w:tmpl w:val="B71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475EB5"/>
    <w:multiLevelType w:val="multilevel"/>
    <w:tmpl w:val="43F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8078E8"/>
    <w:multiLevelType w:val="hybridMultilevel"/>
    <w:tmpl w:val="FDBCB526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6">
    <w:nsid w:val="6B2D6408"/>
    <w:multiLevelType w:val="multilevel"/>
    <w:tmpl w:val="A54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EF06E0"/>
    <w:multiLevelType w:val="multilevel"/>
    <w:tmpl w:val="FFB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125704"/>
    <w:multiLevelType w:val="hybridMultilevel"/>
    <w:tmpl w:val="D758DB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5104D7"/>
    <w:multiLevelType w:val="multilevel"/>
    <w:tmpl w:val="C1BE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C405FE"/>
    <w:multiLevelType w:val="multilevel"/>
    <w:tmpl w:val="0F0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12389E"/>
    <w:multiLevelType w:val="multilevel"/>
    <w:tmpl w:val="AD8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CD110C"/>
    <w:multiLevelType w:val="multilevel"/>
    <w:tmpl w:val="756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A1665C"/>
    <w:multiLevelType w:val="multilevel"/>
    <w:tmpl w:val="288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F85840"/>
    <w:multiLevelType w:val="hybridMultilevel"/>
    <w:tmpl w:val="8EE8C3FC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39"/>
  </w:num>
  <w:num w:numId="5">
    <w:abstractNumId w:val="41"/>
  </w:num>
  <w:num w:numId="6">
    <w:abstractNumId w:val="18"/>
  </w:num>
  <w:num w:numId="7">
    <w:abstractNumId w:val="2"/>
  </w:num>
  <w:num w:numId="8">
    <w:abstractNumId w:val="40"/>
  </w:num>
  <w:num w:numId="9">
    <w:abstractNumId w:val="31"/>
  </w:num>
  <w:num w:numId="10">
    <w:abstractNumId w:val="36"/>
  </w:num>
  <w:num w:numId="11">
    <w:abstractNumId w:val="42"/>
  </w:num>
  <w:num w:numId="12">
    <w:abstractNumId w:val="3"/>
  </w:num>
  <w:num w:numId="13">
    <w:abstractNumId w:val="0"/>
  </w:num>
  <w:num w:numId="14">
    <w:abstractNumId w:val="16"/>
  </w:num>
  <w:num w:numId="15">
    <w:abstractNumId w:val="14"/>
  </w:num>
  <w:num w:numId="16">
    <w:abstractNumId w:val="32"/>
  </w:num>
  <w:num w:numId="17">
    <w:abstractNumId w:val="25"/>
  </w:num>
  <w:num w:numId="18">
    <w:abstractNumId w:val="33"/>
  </w:num>
  <w:num w:numId="19">
    <w:abstractNumId w:val="11"/>
  </w:num>
  <w:num w:numId="20">
    <w:abstractNumId w:val="30"/>
  </w:num>
  <w:num w:numId="21">
    <w:abstractNumId w:val="17"/>
  </w:num>
  <w:num w:numId="22">
    <w:abstractNumId w:val="1"/>
  </w:num>
  <w:num w:numId="23">
    <w:abstractNumId w:val="43"/>
  </w:num>
  <w:num w:numId="24">
    <w:abstractNumId w:val="20"/>
  </w:num>
  <w:num w:numId="25">
    <w:abstractNumId w:val="7"/>
  </w:num>
  <w:num w:numId="26">
    <w:abstractNumId w:val="6"/>
  </w:num>
  <w:num w:numId="27">
    <w:abstractNumId w:val="37"/>
  </w:num>
  <w:num w:numId="28">
    <w:abstractNumId w:val="28"/>
  </w:num>
  <w:num w:numId="29">
    <w:abstractNumId w:val="10"/>
  </w:num>
  <w:num w:numId="30">
    <w:abstractNumId w:val="23"/>
  </w:num>
  <w:num w:numId="31">
    <w:abstractNumId w:val="12"/>
  </w:num>
  <w:num w:numId="32">
    <w:abstractNumId w:val="8"/>
  </w:num>
  <w:num w:numId="33">
    <w:abstractNumId w:val="13"/>
  </w:num>
  <w:num w:numId="34">
    <w:abstractNumId w:val="22"/>
  </w:num>
  <w:num w:numId="35">
    <w:abstractNumId w:val="38"/>
  </w:num>
  <w:num w:numId="36">
    <w:abstractNumId w:val="19"/>
  </w:num>
  <w:num w:numId="37">
    <w:abstractNumId w:val="24"/>
  </w:num>
  <w:num w:numId="38">
    <w:abstractNumId w:val="44"/>
  </w:num>
  <w:num w:numId="39">
    <w:abstractNumId w:val="9"/>
  </w:num>
  <w:num w:numId="40">
    <w:abstractNumId w:val="35"/>
  </w:num>
  <w:num w:numId="41">
    <w:abstractNumId w:val="21"/>
  </w:num>
  <w:num w:numId="42">
    <w:abstractNumId w:val="29"/>
  </w:num>
  <w:num w:numId="43">
    <w:abstractNumId w:val="5"/>
  </w:num>
  <w:num w:numId="44">
    <w:abstractNumId w:val="4"/>
  </w:num>
  <w:num w:numId="4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61E"/>
    <w:rsid w:val="000B752D"/>
    <w:rsid w:val="001C661E"/>
    <w:rsid w:val="0040082D"/>
    <w:rsid w:val="0045534D"/>
    <w:rsid w:val="004D3C37"/>
    <w:rsid w:val="00514473"/>
    <w:rsid w:val="00525188"/>
    <w:rsid w:val="005F7D2B"/>
    <w:rsid w:val="007233ED"/>
    <w:rsid w:val="00777121"/>
    <w:rsid w:val="00833C05"/>
    <w:rsid w:val="00887BB3"/>
    <w:rsid w:val="009B6D4C"/>
    <w:rsid w:val="00A55EE6"/>
    <w:rsid w:val="00BD3EF7"/>
    <w:rsid w:val="00CE62D2"/>
    <w:rsid w:val="00D11AC2"/>
    <w:rsid w:val="00D66822"/>
    <w:rsid w:val="00E40972"/>
    <w:rsid w:val="00F25730"/>
    <w:rsid w:val="00F466C4"/>
    <w:rsid w:val="00F52FEF"/>
    <w:rsid w:val="00F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2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00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D3C37"/>
    <w:rPr>
      <w:b/>
      <w:bCs/>
    </w:rPr>
  </w:style>
  <w:style w:type="character" w:customStyle="1" w:styleId="apple-converted-space">
    <w:name w:val="apple-converted-space"/>
    <w:basedOn w:val="Domylnaczcionkaakapitu"/>
    <w:rsid w:val="004D3C37"/>
  </w:style>
  <w:style w:type="character" w:styleId="Uwydatnienie">
    <w:name w:val="Emphasis"/>
    <w:uiPriority w:val="20"/>
    <w:qFormat/>
    <w:rsid w:val="004D3C3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D3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C37"/>
    <w:pPr>
      <w:ind w:left="720"/>
      <w:contextualSpacing/>
    </w:pPr>
  </w:style>
  <w:style w:type="character" w:styleId="Hipercze">
    <w:name w:val="Hyperlink"/>
    <w:uiPriority w:val="99"/>
    <w:unhideWhenUsed/>
    <w:rsid w:val="00D11AC2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4008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TCK2</cp:lastModifiedBy>
  <cp:revision>2</cp:revision>
  <dcterms:created xsi:type="dcterms:W3CDTF">2019-07-03T12:55:00Z</dcterms:created>
  <dcterms:modified xsi:type="dcterms:W3CDTF">2019-07-03T12:55:00Z</dcterms:modified>
</cp:coreProperties>
</file>